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5171" w14:textId="77777777" w:rsidR="00114338" w:rsidRPr="00A25410" w:rsidRDefault="00114338" w:rsidP="00114338">
      <w:pPr>
        <w:jc w:val="center"/>
        <w:rPr>
          <w:b/>
          <w:sz w:val="32"/>
          <w:szCs w:val="32"/>
        </w:rPr>
      </w:pPr>
      <w:r w:rsidRPr="00A25410">
        <w:rPr>
          <w:rFonts w:hint="eastAsia"/>
          <w:b/>
          <w:sz w:val="32"/>
          <w:szCs w:val="32"/>
        </w:rPr>
        <w:t>國立金門大學與</w:t>
      </w:r>
      <w:proofErr w:type="spellStart"/>
      <w:r w:rsidRPr="00A25410">
        <w:rPr>
          <w:rFonts w:hint="eastAsia"/>
          <w:b/>
          <w:color w:val="FF0000"/>
          <w:sz w:val="32"/>
          <w:szCs w:val="32"/>
        </w:rPr>
        <w:t>o</w:t>
      </w:r>
      <w:r w:rsidRPr="00A25410">
        <w:rPr>
          <w:b/>
          <w:color w:val="FF0000"/>
          <w:sz w:val="32"/>
          <w:szCs w:val="32"/>
        </w:rPr>
        <w:t>oooooooooo</w:t>
      </w:r>
      <w:proofErr w:type="spellEnd"/>
      <w:r w:rsidRPr="00A25410">
        <w:rPr>
          <w:rFonts w:hint="eastAsia"/>
          <w:b/>
          <w:sz w:val="32"/>
          <w:szCs w:val="32"/>
        </w:rPr>
        <w:t>實習合作意願書</w:t>
      </w:r>
    </w:p>
    <w:p w14:paraId="18775151" w14:textId="77777777" w:rsidR="00114338" w:rsidRPr="00984239" w:rsidRDefault="00114338" w:rsidP="00114338">
      <w:r w:rsidRPr="00984239">
        <w:rPr>
          <w:rFonts w:hint="eastAsia"/>
        </w:rPr>
        <w:t>立意願書人：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color w:val="FF0000"/>
          <w:u w:val="single"/>
        </w:rPr>
        <w:t>0</w:t>
      </w:r>
      <w:r>
        <w:rPr>
          <w:color w:val="FF0000"/>
          <w:u w:val="single"/>
        </w:rPr>
        <w:t>000000000000000000</w:t>
      </w:r>
      <w:r>
        <w:rPr>
          <w:rFonts w:hint="eastAsia"/>
          <w:u w:val="single"/>
        </w:rPr>
        <w:t xml:space="preserve">　　　　　</w:t>
      </w:r>
      <w:r w:rsidRPr="00984239">
        <w:rPr>
          <w:rFonts w:hint="eastAsia"/>
        </w:rPr>
        <w:t>（以下簡稱甲方）</w:t>
      </w:r>
    </w:p>
    <w:p w14:paraId="34774E3E" w14:textId="77777777" w:rsidR="00114338" w:rsidRPr="00984239" w:rsidRDefault="00114338" w:rsidP="00114338">
      <w:pPr>
        <w:ind w:leftChars="600" w:left="1440"/>
      </w:pP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 w:rsidRPr="00984239">
        <w:rPr>
          <w:rFonts w:hint="eastAsia"/>
          <w:u w:val="single"/>
        </w:rPr>
        <w:t>國立金門大學</w:t>
      </w:r>
      <w:r>
        <w:rPr>
          <w:rFonts w:hint="eastAsia"/>
          <w:u w:val="single"/>
        </w:rPr>
        <w:t>觀光管理學系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984239">
        <w:rPr>
          <w:rFonts w:hint="eastAsia"/>
        </w:rPr>
        <w:t>（以下簡稱乙方）</w:t>
      </w:r>
    </w:p>
    <w:p w14:paraId="600174BE" w14:textId="77777777" w:rsidR="00114338" w:rsidRPr="00984239" w:rsidRDefault="00114338" w:rsidP="00114338">
      <w:pPr>
        <w:ind w:rightChars="58" w:right="139" w:firstLineChars="200" w:firstLine="480"/>
      </w:pPr>
      <w:r w:rsidRPr="00984239">
        <w:rPr>
          <w:rFonts w:hint="eastAsia"/>
        </w:rPr>
        <w:t>乙</w:t>
      </w:r>
      <w:proofErr w:type="gramStart"/>
      <w:r w:rsidRPr="00984239">
        <w:rPr>
          <w:rFonts w:hint="eastAsia"/>
        </w:rPr>
        <w:t>方茲承甲</w:t>
      </w:r>
      <w:proofErr w:type="gramEnd"/>
      <w:r w:rsidRPr="00984239">
        <w:rPr>
          <w:rFonts w:hint="eastAsia"/>
        </w:rPr>
        <w:t>方之協助，合作培育觀相關光產業人才，提供學生校外專業技能之訓練及實習機會，從而使學生成為具有擔任觀光相關產業之服務及管理職務之專才。雙方協議彼此提供之權利義務條例如下：</w:t>
      </w:r>
    </w:p>
    <w:p w14:paraId="32E87D28" w14:textId="77777777" w:rsidR="00114338" w:rsidRPr="00984239" w:rsidRDefault="00114338" w:rsidP="00114338">
      <w:r>
        <w:rPr>
          <w:rFonts w:hint="eastAsia"/>
        </w:rPr>
        <w:t xml:space="preserve">    </w:t>
      </w:r>
      <w:r>
        <w:rPr>
          <w:rFonts w:hint="eastAsia"/>
        </w:rPr>
        <w:t>一、</w:t>
      </w:r>
      <w:r w:rsidRPr="00984239">
        <w:rPr>
          <w:rFonts w:hint="eastAsia"/>
        </w:rPr>
        <w:t>甲方之職責：</w:t>
      </w:r>
    </w:p>
    <w:p w14:paraId="1C164319" w14:textId="77777777" w:rsidR="00114338" w:rsidRPr="00984239" w:rsidRDefault="00114338" w:rsidP="00114338">
      <w:pPr>
        <w:numPr>
          <w:ilvl w:val="1"/>
          <w:numId w:val="6"/>
        </w:numPr>
        <w:ind w:leftChars="400" w:left="1351" w:hangingChars="163" w:hanging="391"/>
      </w:pPr>
      <w:r w:rsidRPr="00984239">
        <w:rPr>
          <w:rFonts w:hint="eastAsia"/>
        </w:rPr>
        <w:t>提出並詳列實習名額之需求，並列出相關資訊，包含薪資、實習</w:t>
      </w:r>
      <w:proofErr w:type="gramStart"/>
      <w:r w:rsidRPr="00984239">
        <w:rPr>
          <w:rFonts w:hint="eastAsia"/>
        </w:rPr>
        <w:t>期間、</w:t>
      </w:r>
      <w:proofErr w:type="gramEnd"/>
      <w:r w:rsidRPr="00984239">
        <w:rPr>
          <w:rFonts w:hint="eastAsia"/>
        </w:rPr>
        <w:t>實習部門與其他相關資訊，由乙方選派學生前往面試，甲方保有甄選學生之權利。</w:t>
      </w:r>
    </w:p>
    <w:p w14:paraId="1D18C836" w14:textId="77777777" w:rsidR="00114338" w:rsidRPr="00984239" w:rsidRDefault="00114338" w:rsidP="00114338">
      <w:pPr>
        <w:numPr>
          <w:ilvl w:val="1"/>
          <w:numId w:val="6"/>
        </w:numPr>
        <w:ind w:leftChars="400" w:left="1351" w:hangingChars="163" w:hanging="391"/>
      </w:pPr>
      <w:r w:rsidRPr="00984239">
        <w:rPr>
          <w:rFonts w:hint="eastAsia"/>
        </w:rPr>
        <w:t>於乙方學生報到時，應即給予職前安全衛生訓練，並派專人指導。</w:t>
      </w:r>
    </w:p>
    <w:p w14:paraId="5AC586F3" w14:textId="77777777" w:rsidR="00114338" w:rsidRPr="00984239" w:rsidRDefault="00114338" w:rsidP="00114338">
      <w:pPr>
        <w:numPr>
          <w:ilvl w:val="1"/>
          <w:numId w:val="6"/>
        </w:numPr>
        <w:ind w:leftChars="400" w:left="1351" w:hangingChars="163" w:hanging="391"/>
      </w:pPr>
      <w:r w:rsidRPr="00984239">
        <w:rPr>
          <w:rFonts w:hint="eastAsia"/>
        </w:rPr>
        <w:t>配合乙方每學期一次的實習訪視，以及填寫工作表現考核表，並在學生完成實習後付與實習合格證明書。</w:t>
      </w:r>
    </w:p>
    <w:p w14:paraId="66D6EF1E" w14:textId="77777777" w:rsidR="00114338" w:rsidRPr="00984239" w:rsidRDefault="00114338" w:rsidP="00114338">
      <w:pPr>
        <w:numPr>
          <w:ilvl w:val="1"/>
          <w:numId w:val="6"/>
        </w:numPr>
        <w:ind w:leftChars="400" w:left="1351" w:hangingChars="163" w:hanging="391"/>
      </w:pPr>
      <w:r w:rsidRPr="00984239">
        <w:rPr>
          <w:rFonts w:hint="eastAsia"/>
        </w:rPr>
        <w:t>實習期間各項事務必須符合勞動基準法、企業人事章程及其他相關法規辦理，包括薪資計算、排班時數、勞保、健保以及相關津貼。</w:t>
      </w:r>
    </w:p>
    <w:p w14:paraId="5EA03FBE" w14:textId="77777777" w:rsidR="00114338" w:rsidRPr="00984239" w:rsidRDefault="00114338" w:rsidP="00114338">
      <w:pPr>
        <w:numPr>
          <w:ilvl w:val="1"/>
          <w:numId w:val="6"/>
        </w:numPr>
        <w:ind w:leftChars="400" w:left="1351" w:hangingChars="163" w:hanging="391"/>
      </w:pPr>
      <w:r w:rsidRPr="00984239">
        <w:rPr>
          <w:rFonts w:hint="eastAsia"/>
        </w:rPr>
        <w:t>實習</w:t>
      </w:r>
      <w:proofErr w:type="gramStart"/>
      <w:r w:rsidRPr="00984239">
        <w:rPr>
          <w:rFonts w:hint="eastAsia"/>
        </w:rPr>
        <w:t>期間，</w:t>
      </w:r>
      <w:proofErr w:type="gramEnd"/>
      <w:r w:rsidRPr="00984239">
        <w:rPr>
          <w:rFonts w:hint="eastAsia"/>
        </w:rPr>
        <w:t>若發現實習學生適應不良與異常，甲方需通知乙方，由甲乙雙方協商處理方式。</w:t>
      </w:r>
    </w:p>
    <w:p w14:paraId="44BA40CD" w14:textId="77777777" w:rsidR="00114338" w:rsidRPr="00984239" w:rsidRDefault="00114338" w:rsidP="00114338">
      <w:pPr>
        <w:ind w:left="480"/>
      </w:pPr>
      <w:r>
        <w:rPr>
          <w:rFonts w:hint="eastAsia"/>
        </w:rPr>
        <w:t>二、</w:t>
      </w:r>
      <w:r w:rsidRPr="00984239">
        <w:rPr>
          <w:rFonts w:hint="eastAsia"/>
        </w:rPr>
        <w:t>乙方之職責：</w:t>
      </w:r>
    </w:p>
    <w:p w14:paraId="3854DE14" w14:textId="77777777" w:rsidR="00114338" w:rsidRPr="00984239" w:rsidRDefault="00114338" w:rsidP="00114338">
      <w:pPr>
        <w:numPr>
          <w:ilvl w:val="0"/>
          <w:numId w:val="7"/>
        </w:numPr>
        <w:ind w:leftChars="400" w:left="1351" w:hangingChars="163" w:hanging="391"/>
      </w:pPr>
      <w:r w:rsidRPr="00984239">
        <w:rPr>
          <w:rFonts w:hint="eastAsia"/>
        </w:rPr>
        <w:t>協助甲方遴選分發實習學生。</w:t>
      </w:r>
    </w:p>
    <w:p w14:paraId="2AD8646F" w14:textId="77777777" w:rsidR="00114338" w:rsidRPr="00984239" w:rsidRDefault="00114338" w:rsidP="00114338">
      <w:pPr>
        <w:numPr>
          <w:ilvl w:val="0"/>
          <w:numId w:val="7"/>
        </w:numPr>
        <w:ind w:leftChars="400" w:left="1351" w:hangingChars="163" w:hanging="391"/>
      </w:pPr>
      <w:r w:rsidRPr="00984239">
        <w:rPr>
          <w:rFonts w:hint="eastAsia"/>
        </w:rPr>
        <w:t>負責約束其選派之實習學生，確實遵守甲方所安排實習單位工作及作息規定。</w:t>
      </w:r>
    </w:p>
    <w:p w14:paraId="4A91AE85" w14:textId="77777777" w:rsidR="00114338" w:rsidRPr="00984239" w:rsidRDefault="00114338" w:rsidP="00114338">
      <w:pPr>
        <w:numPr>
          <w:ilvl w:val="0"/>
          <w:numId w:val="7"/>
        </w:numPr>
        <w:ind w:leftChars="400" w:left="1351" w:hangingChars="163" w:hanging="391"/>
      </w:pPr>
      <w:r w:rsidRPr="00984239">
        <w:rPr>
          <w:rFonts w:hint="eastAsia"/>
        </w:rPr>
        <w:t>辦理實習學生之訪視、輔導與考核。</w:t>
      </w:r>
    </w:p>
    <w:p w14:paraId="51E106FF" w14:textId="77777777" w:rsidR="00114338" w:rsidRPr="00984239" w:rsidRDefault="00114338" w:rsidP="00114338">
      <w:pPr>
        <w:numPr>
          <w:ilvl w:val="0"/>
          <w:numId w:val="7"/>
        </w:numPr>
        <w:ind w:leftChars="400" w:left="1351" w:hangingChars="163" w:hanging="391"/>
      </w:pPr>
      <w:r w:rsidRPr="00984239">
        <w:rPr>
          <w:rFonts w:hint="eastAsia"/>
        </w:rPr>
        <w:t>協助甲方辦理校園徵才活動。</w:t>
      </w:r>
    </w:p>
    <w:p w14:paraId="40D646F1" w14:textId="77777777" w:rsidR="00114338" w:rsidRPr="00984239" w:rsidRDefault="00114338" w:rsidP="00114338">
      <w:pPr>
        <w:ind w:left="480"/>
      </w:pPr>
      <w:r>
        <w:rPr>
          <w:rFonts w:hint="eastAsia"/>
          <w:color w:val="000000"/>
        </w:rPr>
        <w:t>三、</w:t>
      </w:r>
      <w:r w:rsidRPr="00984239">
        <w:rPr>
          <w:color w:val="000000"/>
        </w:rPr>
        <w:t>本協議書如有未盡事宜或變更事項，由甲、乙雙方協調修訂之。</w:t>
      </w:r>
    </w:p>
    <w:p w14:paraId="776C7160" w14:textId="77777777" w:rsidR="00114338" w:rsidRDefault="00114338" w:rsidP="00114338">
      <w:pPr>
        <w:ind w:leftChars="200" w:left="991" w:hangingChars="213" w:hanging="511"/>
      </w:pPr>
      <w:r>
        <w:rPr>
          <w:rFonts w:hint="eastAsia"/>
        </w:rPr>
        <w:t>四、</w:t>
      </w:r>
      <w:r w:rsidRPr="00984239">
        <w:rPr>
          <w:rFonts w:hint="eastAsia"/>
        </w:rPr>
        <w:t>本合約自雙方簽約日起生效，雙方簽訂合約正本一式兩份，由甲乙雙方各持正本一份留存。</w:t>
      </w:r>
    </w:p>
    <w:p w14:paraId="16466A50" w14:textId="77777777" w:rsidR="00114338" w:rsidRPr="00984239" w:rsidRDefault="00114338" w:rsidP="00114338">
      <w:pPr>
        <w:ind w:left="480"/>
        <w:rPr>
          <w:rFonts w:hint="eastAsia"/>
        </w:rPr>
      </w:pP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621"/>
        <w:gridCol w:w="5348"/>
        <w:gridCol w:w="2184"/>
      </w:tblGrid>
      <w:tr w:rsidR="00114338" w:rsidRPr="00984239" w14:paraId="50A33ED3" w14:textId="77777777" w:rsidTr="00830C35">
        <w:tc>
          <w:tcPr>
            <w:tcW w:w="1657" w:type="dxa"/>
            <w:shd w:val="clear" w:color="auto" w:fill="auto"/>
          </w:tcPr>
          <w:p w14:paraId="26692B0C" w14:textId="77777777" w:rsidR="00114338" w:rsidRPr="00984239" w:rsidRDefault="00114338" w:rsidP="00830C35">
            <w:pPr>
              <w:rPr>
                <w:rFonts w:ascii="Times New Roman" w:hAnsi="Times New Roman"/>
                <w:kern w:val="0"/>
                <w:szCs w:val="20"/>
              </w:rPr>
            </w:pPr>
            <w:r w:rsidRPr="00984239">
              <w:rPr>
                <w:rFonts w:ascii="Times New Roman" w:hAnsi="Times New Roman" w:hint="eastAsia"/>
                <w:kern w:val="0"/>
                <w:szCs w:val="20"/>
              </w:rPr>
              <w:t>甲方立書人</w:t>
            </w:r>
          </w:p>
        </w:tc>
        <w:tc>
          <w:tcPr>
            <w:tcW w:w="5484" w:type="dxa"/>
            <w:tcBorders>
              <w:right w:val="single" w:sz="4" w:space="0" w:color="BFBFBF"/>
            </w:tcBorders>
            <w:shd w:val="clear" w:color="auto" w:fill="auto"/>
          </w:tcPr>
          <w:p w14:paraId="2BA536BD" w14:textId="77777777" w:rsidR="00114338" w:rsidRPr="00984239" w:rsidRDefault="00114338" w:rsidP="00830C35">
            <w:pPr>
              <w:rPr>
                <w:rFonts w:ascii="Times New Roman" w:hAnsi="Times New Roman"/>
                <w:kern w:val="0"/>
                <w:szCs w:val="20"/>
              </w:rPr>
            </w:pPr>
            <w:r w:rsidRPr="00984239">
              <w:rPr>
                <w:rFonts w:ascii="Times New Roman" w:hAnsi="Times New Roman" w:hint="eastAsia"/>
                <w:kern w:val="0"/>
                <w:szCs w:val="20"/>
              </w:rPr>
              <w:t>實習單位：</w:t>
            </w:r>
          </w:p>
          <w:p w14:paraId="7C31C028" w14:textId="77777777" w:rsidR="00114338" w:rsidRPr="00984239" w:rsidRDefault="00114338" w:rsidP="00830C35">
            <w:pPr>
              <w:rPr>
                <w:rFonts w:ascii="Times New Roman" w:hAnsi="Times New Roman"/>
                <w:kern w:val="0"/>
                <w:szCs w:val="20"/>
              </w:rPr>
            </w:pPr>
            <w:r w:rsidRPr="00984239">
              <w:rPr>
                <w:rFonts w:ascii="Times New Roman" w:hAnsi="Times New Roman" w:hint="eastAsia"/>
                <w:kern w:val="0"/>
                <w:szCs w:val="20"/>
              </w:rPr>
              <w:t>代表人：</w:t>
            </w:r>
          </w:p>
          <w:p w14:paraId="1BA5B405" w14:textId="77777777" w:rsidR="00114338" w:rsidRPr="00984239" w:rsidRDefault="00114338" w:rsidP="00830C35">
            <w:pPr>
              <w:rPr>
                <w:rFonts w:ascii="Times New Roman" w:hAnsi="Times New Roman" w:hint="eastAsia"/>
                <w:kern w:val="0"/>
                <w:szCs w:val="20"/>
              </w:rPr>
            </w:pPr>
            <w:r w:rsidRPr="00984239">
              <w:rPr>
                <w:rFonts w:ascii="Times New Roman" w:hAnsi="Times New Roman" w:hint="eastAsia"/>
                <w:kern w:val="0"/>
                <w:szCs w:val="20"/>
              </w:rPr>
              <w:t xml:space="preserve">電話：　　　　　　　　　</w:t>
            </w:r>
          </w:p>
          <w:p w14:paraId="3EF7F676" w14:textId="77777777" w:rsidR="00114338" w:rsidRDefault="00114338" w:rsidP="00830C35">
            <w:pPr>
              <w:rPr>
                <w:rFonts w:ascii="Times New Roman" w:hAnsi="Times New Roman"/>
                <w:kern w:val="0"/>
                <w:szCs w:val="20"/>
              </w:rPr>
            </w:pPr>
            <w:r w:rsidRPr="00984239">
              <w:rPr>
                <w:rFonts w:ascii="Times New Roman" w:hAnsi="Times New Roman" w:hint="eastAsia"/>
                <w:kern w:val="0"/>
                <w:szCs w:val="20"/>
              </w:rPr>
              <w:t>地址：</w:t>
            </w:r>
          </w:p>
          <w:p w14:paraId="49B6F41E" w14:textId="77777777" w:rsidR="00114338" w:rsidRPr="00984239" w:rsidRDefault="00114338" w:rsidP="00830C35">
            <w:pPr>
              <w:rPr>
                <w:rFonts w:ascii="Times New Roman" w:hAnsi="Times New Roman" w:hint="eastAsia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C00848" w14:textId="77777777" w:rsidR="00114338" w:rsidRPr="00984239" w:rsidRDefault="00114338" w:rsidP="00830C35">
            <w:pPr>
              <w:widowControl/>
              <w:rPr>
                <w:rFonts w:ascii="Times New Roman" w:hAnsi="Times New Roman"/>
                <w:color w:val="D9D9D9"/>
                <w:kern w:val="0"/>
                <w:sz w:val="20"/>
                <w:szCs w:val="20"/>
              </w:rPr>
            </w:pPr>
          </w:p>
          <w:p w14:paraId="040A5C6B" w14:textId="77777777" w:rsidR="00114338" w:rsidRPr="00984239" w:rsidRDefault="00114338" w:rsidP="00830C35">
            <w:pPr>
              <w:widowControl/>
              <w:rPr>
                <w:rFonts w:ascii="Times New Roman" w:hAnsi="Times New Roman"/>
                <w:color w:val="D9D9D9"/>
                <w:kern w:val="0"/>
                <w:sz w:val="20"/>
                <w:szCs w:val="20"/>
              </w:rPr>
            </w:pPr>
          </w:p>
          <w:p w14:paraId="1C88396F" w14:textId="77777777" w:rsidR="00114338" w:rsidRPr="00984239" w:rsidRDefault="00114338" w:rsidP="00830C35">
            <w:pPr>
              <w:widowControl/>
              <w:rPr>
                <w:rFonts w:ascii="Times New Roman" w:hAnsi="Times New Roman"/>
                <w:color w:val="D9D9D9"/>
                <w:kern w:val="0"/>
                <w:sz w:val="20"/>
                <w:szCs w:val="20"/>
              </w:rPr>
            </w:pPr>
          </w:p>
          <w:p w14:paraId="31101285" w14:textId="77777777" w:rsidR="00114338" w:rsidRPr="00984239" w:rsidRDefault="00114338" w:rsidP="00830C35">
            <w:pPr>
              <w:jc w:val="right"/>
              <w:rPr>
                <w:rFonts w:ascii="Times New Roman" w:hAnsi="Times New Roman"/>
                <w:color w:val="D9D9D9"/>
                <w:kern w:val="0"/>
                <w:sz w:val="20"/>
                <w:szCs w:val="20"/>
              </w:rPr>
            </w:pPr>
            <w:r w:rsidRPr="00984239">
              <w:rPr>
                <w:rFonts w:ascii="Times New Roman" w:hAnsi="Times New Roman" w:hint="eastAsia"/>
                <w:color w:val="D9D9D9"/>
                <w:kern w:val="0"/>
                <w:sz w:val="20"/>
                <w:szCs w:val="20"/>
              </w:rPr>
              <w:t>（用印）</w:t>
            </w:r>
          </w:p>
        </w:tc>
      </w:tr>
      <w:tr w:rsidR="00114338" w:rsidRPr="00984239" w14:paraId="10308EA6" w14:textId="77777777" w:rsidTr="00830C35">
        <w:tc>
          <w:tcPr>
            <w:tcW w:w="1657" w:type="dxa"/>
            <w:shd w:val="clear" w:color="auto" w:fill="auto"/>
          </w:tcPr>
          <w:p w14:paraId="21ADFB92" w14:textId="77777777" w:rsidR="00114338" w:rsidRPr="00984239" w:rsidRDefault="00114338" w:rsidP="00830C35">
            <w:pPr>
              <w:rPr>
                <w:rFonts w:ascii="Times New Roman" w:hAnsi="Times New Roman"/>
                <w:kern w:val="0"/>
                <w:szCs w:val="20"/>
              </w:rPr>
            </w:pPr>
            <w:r w:rsidRPr="00984239">
              <w:rPr>
                <w:rFonts w:ascii="Times New Roman" w:hAnsi="Times New Roman" w:hint="eastAsia"/>
                <w:kern w:val="0"/>
                <w:szCs w:val="20"/>
              </w:rPr>
              <w:t>乙方立書人</w:t>
            </w:r>
          </w:p>
        </w:tc>
        <w:tc>
          <w:tcPr>
            <w:tcW w:w="5484" w:type="dxa"/>
            <w:tcBorders>
              <w:right w:val="single" w:sz="4" w:space="0" w:color="BFBFBF"/>
            </w:tcBorders>
            <w:shd w:val="clear" w:color="auto" w:fill="auto"/>
          </w:tcPr>
          <w:p w14:paraId="2A98DE7E" w14:textId="77777777" w:rsidR="00114338" w:rsidRPr="00984239" w:rsidRDefault="00114338" w:rsidP="00830C35">
            <w:pPr>
              <w:rPr>
                <w:rFonts w:ascii="Times New Roman" w:hAnsi="Times New Roman"/>
                <w:kern w:val="0"/>
                <w:szCs w:val="20"/>
              </w:rPr>
            </w:pPr>
            <w:r w:rsidRPr="00984239">
              <w:rPr>
                <w:rFonts w:ascii="Times New Roman" w:hAnsi="Times New Roman" w:hint="eastAsia"/>
                <w:kern w:val="0"/>
                <w:szCs w:val="20"/>
              </w:rPr>
              <w:t>學校名稱：國立金門大學</w:t>
            </w:r>
          </w:p>
          <w:p w14:paraId="459C4211" w14:textId="77777777" w:rsidR="00114338" w:rsidRPr="00984239" w:rsidRDefault="00114338" w:rsidP="00830C35">
            <w:pPr>
              <w:rPr>
                <w:rFonts w:ascii="Times New Roman" w:hAnsi="Times New Roman" w:hint="eastAsia"/>
                <w:kern w:val="0"/>
                <w:szCs w:val="20"/>
              </w:rPr>
            </w:pPr>
            <w:r w:rsidRPr="00984239">
              <w:rPr>
                <w:rFonts w:ascii="Times New Roman" w:hAnsi="Times New Roman" w:hint="eastAsia"/>
                <w:kern w:val="0"/>
                <w:szCs w:val="20"/>
              </w:rPr>
              <w:t>代表人：</w:t>
            </w:r>
            <w:r w:rsidRPr="00984239">
              <w:rPr>
                <w:rFonts w:hint="eastAsia"/>
                <w:sz w:val="22"/>
              </w:rPr>
              <w:t>校</w:t>
            </w:r>
            <w:r>
              <w:rPr>
                <w:rFonts w:hint="eastAsia"/>
                <w:sz w:val="22"/>
              </w:rPr>
              <w:t xml:space="preserve">  </w:t>
            </w:r>
            <w:r w:rsidRPr="00984239">
              <w:rPr>
                <w:rFonts w:hint="eastAsia"/>
                <w:sz w:val="22"/>
              </w:rPr>
              <w:t>長</w:t>
            </w:r>
            <w:r w:rsidRPr="00984239">
              <w:rPr>
                <w:rFonts w:hint="eastAsia"/>
                <w:sz w:val="22"/>
              </w:rPr>
              <w:t xml:space="preserve">  </w:t>
            </w:r>
            <w:r w:rsidRPr="00984239">
              <w:rPr>
                <w:rFonts w:hint="eastAsia"/>
                <w:sz w:val="22"/>
              </w:rPr>
              <w:t>陳建民</w:t>
            </w:r>
            <w:r w:rsidRPr="00984239">
              <w:rPr>
                <w:sz w:val="22"/>
              </w:rPr>
              <w:t xml:space="preserve">  </w:t>
            </w:r>
          </w:p>
          <w:p w14:paraId="169F6C28" w14:textId="77777777" w:rsidR="00114338" w:rsidRPr="00984239" w:rsidRDefault="00114338" w:rsidP="00830C35">
            <w:pPr>
              <w:rPr>
                <w:sz w:val="22"/>
              </w:rPr>
            </w:pPr>
            <w:r w:rsidRPr="000B70FF">
              <w:rPr>
                <w:rFonts w:ascii="Times New Roman" w:hAnsi="Times New Roman"/>
                <w:kern w:val="0"/>
                <w:szCs w:val="20"/>
              </w:rPr>
              <w:t>代</w:t>
            </w:r>
            <w:r w:rsidRPr="000B70FF">
              <w:rPr>
                <w:rFonts w:ascii="Times New Roman" w:hAnsi="Times New Roman" w:hint="eastAsia"/>
                <w:kern w:val="0"/>
                <w:szCs w:val="20"/>
              </w:rPr>
              <w:t>理</w:t>
            </w:r>
            <w:r w:rsidRPr="000B70FF">
              <w:rPr>
                <w:rFonts w:ascii="Times New Roman" w:hAnsi="Times New Roman"/>
                <w:kern w:val="0"/>
                <w:szCs w:val="20"/>
              </w:rPr>
              <w:t>人：</w:t>
            </w:r>
            <w:r w:rsidRPr="00984239">
              <w:rPr>
                <w:sz w:val="22"/>
              </w:rPr>
              <w:t>系主任</w:t>
            </w:r>
            <w:r w:rsidRPr="00984239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陳錦玉</w:t>
            </w:r>
            <w:r w:rsidRPr="00984239">
              <w:rPr>
                <w:sz w:val="22"/>
              </w:rPr>
              <w:t xml:space="preserve">                         </w:t>
            </w:r>
          </w:p>
          <w:p w14:paraId="7D04F62C" w14:textId="77777777" w:rsidR="00114338" w:rsidRPr="00984239" w:rsidRDefault="00114338" w:rsidP="00830C35">
            <w:pPr>
              <w:rPr>
                <w:rFonts w:ascii="Times New Roman" w:hAnsi="Times New Roman" w:hint="eastAsia"/>
                <w:kern w:val="0"/>
                <w:szCs w:val="20"/>
              </w:rPr>
            </w:pPr>
            <w:r w:rsidRPr="00984239">
              <w:rPr>
                <w:rFonts w:ascii="Times New Roman" w:hAnsi="Times New Roman" w:hint="eastAsia"/>
                <w:kern w:val="0"/>
                <w:szCs w:val="20"/>
              </w:rPr>
              <w:t>電話：</w:t>
            </w:r>
            <w:r w:rsidRPr="00984239">
              <w:rPr>
                <w:rFonts w:ascii="Times New Roman" w:hAnsi="Times New Roman" w:hint="eastAsia"/>
                <w:kern w:val="0"/>
                <w:szCs w:val="20"/>
              </w:rPr>
              <w:t>082-313091</w:t>
            </w:r>
            <w:r w:rsidRPr="00984239">
              <w:rPr>
                <w:rFonts w:ascii="Times New Roman" w:hAnsi="Times New Roman" w:hint="eastAsia"/>
                <w:kern w:val="0"/>
                <w:szCs w:val="20"/>
              </w:rPr>
              <w:t xml:space="preserve">　　　　　　　　　　</w:t>
            </w:r>
          </w:p>
          <w:p w14:paraId="4264E64D" w14:textId="77777777" w:rsidR="00114338" w:rsidRPr="00984239" w:rsidRDefault="00114338" w:rsidP="00830C35">
            <w:pPr>
              <w:rPr>
                <w:rFonts w:ascii="Times New Roman" w:hAnsi="Times New Roman"/>
                <w:kern w:val="0"/>
                <w:szCs w:val="20"/>
              </w:rPr>
            </w:pPr>
            <w:r w:rsidRPr="00984239">
              <w:rPr>
                <w:rFonts w:ascii="Times New Roman" w:hAnsi="Times New Roman" w:hint="eastAsia"/>
                <w:kern w:val="0"/>
                <w:szCs w:val="20"/>
              </w:rPr>
              <w:t>地址：</w:t>
            </w:r>
            <w:r w:rsidRPr="00984239">
              <w:t>金門縣金寧鄉大學路</w:t>
            </w:r>
            <w:r w:rsidRPr="00984239">
              <w:t>1</w:t>
            </w:r>
            <w:r w:rsidRPr="00984239">
              <w:t>號</w:t>
            </w:r>
          </w:p>
        </w:tc>
        <w:tc>
          <w:tcPr>
            <w:tcW w:w="2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E3FC9A" w14:textId="77777777" w:rsidR="00114338" w:rsidRPr="00984239" w:rsidRDefault="00114338" w:rsidP="00830C35">
            <w:pPr>
              <w:widowControl/>
              <w:rPr>
                <w:rFonts w:ascii="Times New Roman" w:hAnsi="Times New Roman"/>
                <w:color w:val="D9D9D9"/>
                <w:kern w:val="0"/>
                <w:sz w:val="20"/>
                <w:szCs w:val="20"/>
              </w:rPr>
            </w:pPr>
          </w:p>
          <w:p w14:paraId="4C5E779C" w14:textId="77777777" w:rsidR="00114338" w:rsidRPr="00984239" w:rsidRDefault="00114338" w:rsidP="00830C35">
            <w:pPr>
              <w:widowControl/>
              <w:rPr>
                <w:rFonts w:ascii="Times New Roman" w:hAnsi="Times New Roman" w:hint="eastAsia"/>
                <w:color w:val="D9D9D9"/>
                <w:kern w:val="0"/>
                <w:sz w:val="20"/>
                <w:szCs w:val="20"/>
              </w:rPr>
            </w:pPr>
          </w:p>
          <w:p w14:paraId="5F1F8971" w14:textId="77777777" w:rsidR="00114338" w:rsidRPr="00984239" w:rsidRDefault="00114338" w:rsidP="00830C35">
            <w:pPr>
              <w:widowControl/>
              <w:rPr>
                <w:rFonts w:ascii="Times New Roman" w:hAnsi="Times New Roman"/>
                <w:color w:val="D9D9D9"/>
                <w:kern w:val="0"/>
                <w:sz w:val="20"/>
                <w:szCs w:val="20"/>
              </w:rPr>
            </w:pPr>
          </w:p>
          <w:p w14:paraId="57E891DC" w14:textId="77777777" w:rsidR="00114338" w:rsidRPr="00984239" w:rsidRDefault="00114338" w:rsidP="00830C35">
            <w:pPr>
              <w:jc w:val="right"/>
              <w:rPr>
                <w:rFonts w:ascii="Times New Roman" w:hAnsi="Times New Roman"/>
                <w:color w:val="D9D9D9"/>
                <w:kern w:val="0"/>
                <w:sz w:val="20"/>
                <w:szCs w:val="20"/>
              </w:rPr>
            </w:pPr>
            <w:r w:rsidRPr="00984239">
              <w:rPr>
                <w:rFonts w:ascii="Times New Roman" w:hAnsi="Times New Roman" w:hint="eastAsia"/>
                <w:color w:val="D9D9D9"/>
                <w:kern w:val="0"/>
                <w:sz w:val="20"/>
                <w:szCs w:val="20"/>
              </w:rPr>
              <w:t>（用印）</w:t>
            </w:r>
          </w:p>
        </w:tc>
      </w:tr>
    </w:tbl>
    <w:p w14:paraId="31DD3519" w14:textId="77777777" w:rsidR="00114338" w:rsidRDefault="00114338" w:rsidP="00114338">
      <w:pPr>
        <w:jc w:val="center"/>
        <w:rPr>
          <w:rFonts w:hint="eastAsia"/>
          <w:b/>
          <w:sz w:val="40"/>
        </w:rPr>
      </w:pPr>
    </w:p>
    <w:p w14:paraId="4C454D8D" w14:textId="64137865" w:rsidR="001B36E0" w:rsidRPr="00114338" w:rsidRDefault="00114338" w:rsidP="00114338">
      <w:pPr>
        <w:jc w:val="center"/>
        <w:rPr>
          <w:rFonts w:hint="eastAsia"/>
        </w:rPr>
      </w:pPr>
      <w:bookmarkStart w:id="0" w:name="_Hlk132633114"/>
      <w:r w:rsidRPr="00984239">
        <w:rPr>
          <w:rFonts w:hint="eastAsia"/>
          <w:b/>
          <w:sz w:val="40"/>
        </w:rPr>
        <w:t xml:space="preserve">中華民國　</w:t>
      </w:r>
      <w:r>
        <w:rPr>
          <w:b/>
          <w:sz w:val="40"/>
        </w:rPr>
        <w:t>xx</w:t>
      </w:r>
      <w:r w:rsidRPr="00984239">
        <w:rPr>
          <w:rFonts w:hint="eastAsia"/>
          <w:b/>
          <w:sz w:val="40"/>
        </w:rPr>
        <w:t xml:space="preserve">　年　</w:t>
      </w:r>
      <w:r>
        <w:rPr>
          <w:b/>
          <w:sz w:val="40"/>
        </w:rPr>
        <w:t>xx</w:t>
      </w:r>
      <w:r w:rsidRPr="00984239">
        <w:rPr>
          <w:rFonts w:hint="eastAsia"/>
          <w:b/>
          <w:sz w:val="40"/>
        </w:rPr>
        <w:t xml:space="preserve">　月　</w:t>
      </w:r>
      <w:r>
        <w:rPr>
          <w:rFonts w:hint="eastAsia"/>
          <w:b/>
          <w:sz w:val="40"/>
        </w:rPr>
        <w:t>x</w:t>
      </w:r>
      <w:r>
        <w:rPr>
          <w:b/>
          <w:sz w:val="40"/>
        </w:rPr>
        <w:t>x</w:t>
      </w:r>
      <w:r w:rsidRPr="00984239">
        <w:rPr>
          <w:rFonts w:hint="eastAsia"/>
          <w:b/>
          <w:sz w:val="40"/>
        </w:rPr>
        <w:t xml:space="preserve">　日</w:t>
      </w:r>
      <w:bookmarkStart w:id="1" w:name="_GoBack"/>
      <w:bookmarkEnd w:id="0"/>
      <w:bookmarkEnd w:id="1"/>
    </w:p>
    <w:sectPr w:rsidR="001B36E0" w:rsidRPr="00114338" w:rsidSect="00C321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E157B"/>
    <w:multiLevelType w:val="hybridMultilevel"/>
    <w:tmpl w:val="629C7068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AD5956"/>
    <w:multiLevelType w:val="hybridMultilevel"/>
    <w:tmpl w:val="8008331C"/>
    <w:lvl w:ilvl="0" w:tplc="F760E3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686843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C7EE4"/>
    <w:multiLevelType w:val="hybridMultilevel"/>
    <w:tmpl w:val="7A708B20"/>
    <w:lvl w:ilvl="0" w:tplc="0D6642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C9E62C3A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261F4"/>
    <w:multiLevelType w:val="hybridMultilevel"/>
    <w:tmpl w:val="53E0315A"/>
    <w:lvl w:ilvl="0" w:tplc="F350E930">
      <w:start w:val="1"/>
      <w:numFmt w:val="taiwaneseCountingThousand"/>
      <w:lvlText w:val="(%1)"/>
      <w:lvlJc w:val="left"/>
      <w:pPr>
        <w:ind w:left="18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3A6A32"/>
    <w:multiLevelType w:val="hybridMultilevel"/>
    <w:tmpl w:val="9D98508E"/>
    <w:lvl w:ilvl="0" w:tplc="B6F2D7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A110E2"/>
    <w:multiLevelType w:val="hybridMultilevel"/>
    <w:tmpl w:val="E110A94A"/>
    <w:lvl w:ilvl="0" w:tplc="2668ABB2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23BADC36">
      <w:start w:val="1"/>
      <w:numFmt w:val="taiwaneseCountingThousand"/>
      <w:lvlText w:val="(%2)"/>
      <w:lvlJc w:val="left"/>
      <w:pPr>
        <w:ind w:left="1891" w:hanging="390"/>
      </w:pPr>
      <w:rPr>
        <w:rFonts w:hint="default"/>
      </w:rPr>
    </w:lvl>
    <w:lvl w:ilvl="2" w:tplc="03E48006">
      <w:start w:val="1"/>
      <w:numFmt w:val="taiwaneseCountingThousand"/>
      <w:lvlText w:val="%3、"/>
      <w:lvlJc w:val="left"/>
      <w:pPr>
        <w:ind w:left="246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6" w15:restartNumberingAfterBreak="0">
    <w:nsid w:val="65C80615"/>
    <w:multiLevelType w:val="hybridMultilevel"/>
    <w:tmpl w:val="5C326428"/>
    <w:lvl w:ilvl="0" w:tplc="B0BE207C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6"/>
    <w:rsid w:val="00114338"/>
    <w:rsid w:val="001B36E0"/>
    <w:rsid w:val="002E6EC1"/>
    <w:rsid w:val="00683D26"/>
    <w:rsid w:val="008E3E6D"/>
    <w:rsid w:val="00C32186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D015"/>
  <w15:chartTrackingRefBased/>
  <w15:docId w15:val="{833E94EF-547C-416E-B133-3B10523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186"/>
    <w:pPr>
      <w:widowControl w:val="0"/>
    </w:pPr>
    <w:rPr>
      <w:rFonts w:ascii="Calibri" w:eastAsia="標楷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186"/>
    <w:pPr>
      <w:keepNext/>
      <w:jc w:val="center"/>
      <w:outlineLvl w:val="0"/>
    </w:pPr>
    <w:rPr>
      <w:rFonts w:ascii="Cambria" w:hAnsi="Cambria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2186"/>
    <w:rPr>
      <w:rFonts w:ascii="Cambria" w:eastAsia="標楷體" w:hAnsi="Cambria" w:cs="Times New Roman"/>
      <w:b/>
      <w:bCs/>
      <w:kern w:val="52"/>
      <w:sz w:val="40"/>
      <w:szCs w:val="52"/>
    </w:rPr>
  </w:style>
  <w:style w:type="paragraph" w:customStyle="1" w:styleId="a3">
    <w:name w:val="右側"/>
    <w:basedOn w:val="a"/>
    <w:qFormat/>
    <w:rsid w:val="00C32186"/>
    <w:pPr>
      <w:jc w:val="right"/>
    </w:pPr>
    <w:rPr>
      <w:sz w:val="20"/>
    </w:rPr>
  </w:style>
  <w:style w:type="paragraph" w:customStyle="1" w:styleId="a4">
    <w:name w:val="條列"/>
    <w:basedOn w:val="a"/>
    <w:qFormat/>
    <w:rsid w:val="00C32186"/>
    <w:pPr>
      <w:ind w:hangingChars="400" w:hanging="400"/>
    </w:pPr>
  </w:style>
  <w:style w:type="paragraph" w:styleId="a5">
    <w:name w:val="List Paragraph"/>
    <w:aliases w:val="題綱14"/>
    <w:basedOn w:val="a"/>
    <w:link w:val="a6"/>
    <w:uiPriority w:val="34"/>
    <w:qFormat/>
    <w:rsid w:val="008E3E6D"/>
    <w:pPr>
      <w:ind w:leftChars="200" w:left="480"/>
    </w:pPr>
  </w:style>
  <w:style w:type="character" w:customStyle="1" w:styleId="a6">
    <w:name w:val="清單段落 字元"/>
    <w:aliases w:val="題綱14 字元"/>
    <w:link w:val="a5"/>
    <w:uiPriority w:val="34"/>
    <w:locked/>
    <w:rsid w:val="008E3E6D"/>
    <w:rPr>
      <w:rFonts w:ascii="Calibri" w:eastAsia="標楷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2023-05-04T03:59:00Z</cp:lastPrinted>
  <dcterms:created xsi:type="dcterms:W3CDTF">2023-05-04T04:01:00Z</dcterms:created>
  <dcterms:modified xsi:type="dcterms:W3CDTF">2023-05-04T04:01:00Z</dcterms:modified>
</cp:coreProperties>
</file>